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63D3" w14:textId="77777777" w:rsidR="00E6191C" w:rsidRDefault="00E6191C" w:rsidP="00E6191C">
      <w:pPr>
        <w:jc w:val="center"/>
      </w:pPr>
      <w:r>
        <w:rPr>
          <w:rFonts w:ascii="Helvetica" w:hAnsi="Helvetica" w:cs="Helvetica"/>
          <w:noProof/>
          <w:lang w:eastAsia="en-GB"/>
        </w:rPr>
        <w:drawing>
          <wp:inline distT="0" distB="0" distL="0" distR="0" wp14:anchorId="6E0DB613" wp14:editId="1F0ED816">
            <wp:extent cx="1791107" cy="19431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1174" cy="1943173"/>
                    </a:xfrm>
                    <a:prstGeom prst="rect">
                      <a:avLst/>
                    </a:prstGeom>
                    <a:noFill/>
                    <a:ln>
                      <a:noFill/>
                    </a:ln>
                  </pic:spPr>
                </pic:pic>
              </a:graphicData>
            </a:graphic>
          </wp:inline>
        </w:drawing>
      </w:r>
    </w:p>
    <w:p w14:paraId="7AF491F5" w14:textId="77777777" w:rsidR="00E6191C" w:rsidRPr="00C33B6F" w:rsidRDefault="00E6191C" w:rsidP="00E6191C">
      <w:pPr>
        <w:jc w:val="center"/>
        <w:rPr>
          <w:rFonts w:asciiTheme="majorHAnsi" w:hAnsiTheme="majorHAnsi"/>
        </w:rPr>
      </w:pPr>
    </w:p>
    <w:p w14:paraId="13904AF5" w14:textId="77777777" w:rsidR="00E6191C" w:rsidRPr="00C33B6F" w:rsidRDefault="00E6191C" w:rsidP="00E6191C">
      <w:pPr>
        <w:jc w:val="center"/>
        <w:rPr>
          <w:rFonts w:asciiTheme="majorHAnsi" w:hAnsiTheme="majorHAnsi" w:cs="Arial"/>
          <w:b/>
          <w:sz w:val="32"/>
          <w:szCs w:val="32"/>
        </w:rPr>
      </w:pPr>
      <w:r w:rsidRPr="00C33B6F">
        <w:rPr>
          <w:rFonts w:asciiTheme="majorHAnsi" w:hAnsiTheme="majorHAnsi" w:cs="Arial"/>
          <w:b/>
          <w:sz w:val="32"/>
          <w:szCs w:val="32"/>
        </w:rPr>
        <w:t xml:space="preserve">Devon Chambers </w:t>
      </w:r>
    </w:p>
    <w:p w14:paraId="219862A9" w14:textId="5227FC8E" w:rsidR="00E6191C" w:rsidRPr="00C33B6F" w:rsidRDefault="00E6191C" w:rsidP="00E6191C">
      <w:pPr>
        <w:jc w:val="center"/>
        <w:rPr>
          <w:rFonts w:asciiTheme="majorHAnsi" w:hAnsiTheme="majorHAnsi" w:cs="Arial"/>
          <w:b/>
        </w:rPr>
      </w:pPr>
      <w:r w:rsidRPr="00C33B6F">
        <w:rPr>
          <w:rFonts w:asciiTheme="majorHAnsi" w:hAnsiTheme="majorHAnsi" w:cs="Arial"/>
          <w:b/>
          <w:sz w:val="32"/>
          <w:szCs w:val="32"/>
        </w:rPr>
        <w:t>Pupillage Criteria</w:t>
      </w:r>
      <w:r w:rsidR="00097F31">
        <w:rPr>
          <w:rFonts w:asciiTheme="majorHAnsi" w:hAnsiTheme="majorHAnsi" w:cs="Arial"/>
          <w:b/>
          <w:sz w:val="32"/>
          <w:szCs w:val="32"/>
        </w:rPr>
        <w:t xml:space="preserve">/Scoring System for interview </w:t>
      </w:r>
    </w:p>
    <w:p w14:paraId="5C49311A" w14:textId="77777777" w:rsidR="00E6191C" w:rsidRPr="00C33B6F" w:rsidRDefault="00E6191C" w:rsidP="0096601F">
      <w:pPr>
        <w:rPr>
          <w:rFonts w:asciiTheme="majorHAnsi" w:hAnsiTheme="majorHAnsi" w:cs="Arial"/>
          <w:b/>
        </w:rPr>
      </w:pPr>
    </w:p>
    <w:p w14:paraId="2C4010BB" w14:textId="77777777" w:rsidR="0096601F" w:rsidRPr="00C33B6F" w:rsidRDefault="0096601F" w:rsidP="0096601F">
      <w:pPr>
        <w:spacing w:line="276" w:lineRule="auto"/>
        <w:rPr>
          <w:rFonts w:asciiTheme="majorHAnsi" w:hAnsiTheme="majorHAnsi" w:cs="Arial"/>
        </w:rPr>
      </w:pPr>
    </w:p>
    <w:p w14:paraId="58B5AB7A" w14:textId="7A6FACCB" w:rsidR="006E33CA" w:rsidRPr="00C33B6F" w:rsidRDefault="00121C8F" w:rsidP="0096601F">
      <w:pPr>
        <w:spacing w:line="276" w:lineRule="auto"/>
        <w:rPr>
          <w:rFonts w:asciiTheme="majorHAnsi" w:hAnsiTheme="majorHAnsi" w:cs="Arial"/>
        </w:rPr>
      </w:pPr>
      <w:r w:rsidRPr="00C33B6F">
        <w:rPr>
          <w:rFonts w:asciiTheme="majorHAnsi" w:hAnsiTheme="majorHAnsi" w:cs="Arial"/>
        </w:rPr>
        <w:t xml:space="preserve">Devon Chambers </w:t>
      </w:r>
      <w:r w:rsidR="006E33CA" w:rsidRPr="00C33B6F">
        <w:rPr>
          <w:rFonts w:asciiTheme="majorHAnsi" w:hAnsiTheme="majorHAnsi" w:cs="Arial"/>
        </w:rPr>
        <w:t xml:space="preserve">only offers pupillage to those applicants who we believe have the potential to become tenants, although tenancy is not guaranteed. Therefore, we apply the same criteria to our applicants for pupillage as we do for our tenants. </w:t>
      </w:r>
    </w:p>
    <w:p w14:paraId="311E820B" w14:textId="77777777" w:rsidR="006E33CA" w:rsidRPr="00C33B6F" w:rsidRDefault="006E33CA" w:rsidP="0096601F">
      <w:pPr>
        <w:spacing w:line="276" w:lineRule="auto"/>
        <w:rPr>
          <w:rFonts w:asciiTheme="majorHAnsi" w:hAnsiTheme="majorHAnsi" w:cs="Arial"/>
        </w:rPr>
      </w:pPr>
    </w:p>
    <w:p w14:paraId="396DC247" w14:textId="42C2EEDE" w:rsidR="00B47C89" w:rsidRPr="00C33B6F" w:rsidRDefault="006E33CA" w:rsidP="0096601F">
      <w:pPr>
        <w:spacing w:line="276" w:lineRule="auto"/>
        <w:rPr>
          <w:rFonts w:asciiTheme="majorHAnsi" w:hAnsiTheme="majorHAnsi" w:cs="Arial"/>
        </w:rPr>
      </w:pPr>
      <w:r w:rsidRPr="00C33B6F">
        <w:rPr>
          <w:rFonts w:asciiTheme="majorHAnsi" w:hAnsiTheme="majorHAnsi" w:cs="Arial"/>
        </w:rPr>
        <w:t>Devon Chambers looks for those individuals with the potential to become excellent advocates who are keen to learn, are bright, have the ability to build their own practice, thrive on hard work and have something to offer Chambers as a whole.</w:t>
      </w:r>
    </w:p>
    <w:p w14:paraId="6EDAB8DE" w14:textId="77777777" w:rsidR="006E33CA" w:rsidRPr="00C33B6F" w:rsidRDefault="006E33CA" w:rsidP="0096601F">
      <w:pPr>
        <w:spacing w:line="276" w:lineRule="auto"/>
        <w:rPr>
          <w:rFonts w:asciiTheme="majorHAnsi" w:hAnsiTheme="majorHAnsi" w:cs="Arial"/>
        </w:rPr>
      </w:pPr>
    </w:p>
    <w:p w14:paraId="6C258A90" w14:textId="76F0FEF6" w:rsidR="00121C8F" w:rsidRPr="00C33B6F" w:rsidRDefault="006E33CA" w:rsidP="0096601F">
      <w:pPr>
        <w:spacing w:line="276" w:lineRule="auto"/>
        <w:rPr>
          <w:rFonts w:asciiTheme="majorHAnsi" w:hAnsiTheme="majorHAnsi" w:cs="Arial"/>
        </w:rPr>
      </w:pPr>
      <w:r w:rsidRPr="00C33B6F">
        <w:rPr>
          <w:rFonts w:asciiTheme="majorHAnsi" w:hAnsiTheme="majorHAnsi" w:cs="Arial"/>
        </w:rPr>
        <w:t>The criteria Devon Chambers apply are:</w:t>
      </w:r>
    </w:p>
    <w:p w14:paraId="00713C14" w14:textId="77777777" w:rsidR="00AD5301" w:rsidRPr="00C33B6F" w:rsidRDefault="00AD5301" w:rsidP="0096601F">
      <w:pPr>
        <w:spacing w:line="276" w:lineRule="auto"/>
        <w:jc w:val="both"/>
        <w:rPr>
          <w:rFonts w:asciiTheme="majorHAnsi" w:hAnsiTheme="majorHAnsi" w:cs="Arial"/>
          <w:u w:val="single"/>
        </w:rPr>
      </w:pPr>
    </w:p>
    <w:p w14:paraId="6D9A7411" w14:textId="0B2C41C2" w:rsidR="006E33CA" w:rsidRPr="00C33B6F" w:rsidRDefault="006E33CA" w:rsidP="006E33CA">
      <w:pPr>
        <w:pStyle w:val="ListParagraph"/>
        <w:numPr>
          <w:ilvl w:val="0"/>
          <w:numId w:val="4"/>
        </w:numPr>
        <w:spacing w:line="276" w:lineRule="auto"/>
        <w:jc w:val="both"/>
        <w:rPr>
          <w:rFonts w:asciiTheme="majorHAnsi" w:hAnsiTheme="majorHAnsi" w:cs="Arial"/>
          <w:u w:val="single"/>
        </w:rPr>
      </w:pPr>
      <w:r w:rsidRPr="00C33B6F">
        <w:rPr>
          <w:rFonts w:asciiTheme="majorHAnsi" w:hAnsiTheme="majorHAnsi" w:cs="Arial"/>
          <w:u w:val="single"/>
        </w:rPr>
        <w:t>Intellectual Ability</w:t>
      </w:r>
      <w:r w:rsidR="00097F31">
        <w:rPr>
          <w:rFonts w:asciiTheme="majorHAnsi" w:hAnsiTheme="majorHAnsi" w:cs="Arial"/>
          <w:u w:val="single"/>
        </w:rPr>
        <w:t xml:space="preserve"> (max. 15 marks)</w:t>
      </w:r>
    </w:p>
    <w:p w14:paraId="1441F993" w14:textId="031AB021" w:rsidR="006E33CA" w:rsidRPr="00C33B6F" w:rsidRDefault="006E33CA" w:rsidP="006E33CA">
      <w:pPr>
        <w:pStyle w:val="ListParagraph"/>
        <w:numPr>
          <w:ilvl w:val="1"/>
          <w:numId w:val="4"/>
        </w:numPr>
        <w:spacing w:line="276" w:lineRule="auto"/>
        <w:jc w:val="both"/>
        <w:rPr>
          <w:rFonts w:asciiTheme="majorHAnsi" w:hAnsiTheme="majorHAnsi" w:cs="Arial"/>
        </w:rPr>
      </w:pPr>
      <w:r w:rsidRPr="00C33B6F">
        <w:rPr>
          <w:rFonts w:asciiTheme="majorHAnsi" w:hAnsiTheme="majorHAnsi" w:cs="Arial"/>
        </w:rPr>
        <w:t xml:space="preserve">Academic Ability </w:t>
      </w:r>
    </w:p>
    <w:p w14:paraId="6AD31645" w14:textId="77777777" w:rsidR="006E33CA" w:rsidRPr="00C33B6F" w:rsidRDefault="006E33CA" w:rsidP="006E33CA">
      <w:pPr>
        <w:pStyle w:val="ListParagraph"/>
        <w:numPr>
          <w:ilvl w:val="1"/>
          <w:numId w:val="4"/>
        </w:numPr>
        <w:spacing w:line="276" w:lineRule="auto"/>
        <w:jc w:val="both"/>
        <w:rPr>
          <w:rFonts w:asciiTheme="majorHAnsi" w:hAnsiTheme="majorHAnsi" w:cs="Arial"/>
        </w:rPr>
      </w:pPr>
      <w:r w:rsidRPr="00C33B6F">
        <w:rPr>
          <w:rFonts w:asciiTheme="majorHAnsi" w:hAnsiTheme="majorHAnsi" w:cs="Arial"/>
        </w:rPr>
        <w:t>Sound working knowledge of the la</w:t>
      </w:r>
      <w:r w:rsidR="00AD5301" w:rsidRPr="00C33B6F">
        <w:rPr>
          <w:rFonts w:asciiTheme="majorHAnsi" w:hAnsiTheme="majorHAnsi" w:cs="Arial"/>
        </w:rPr>
        <w:t>w and recent developments within it</w:t>
      </w:r>
    </w:p>
    <w:p w14:paraId="307BE13B" w14:textId="77777777" w:rsidR="006E33CA" w:rsidRPr="00C33B6F" w:rsidRDefault="00121C8F" w:rsidP="006E33CA">
      <w:pPr>
        <w:pStyle w:val="ListParagraph"/>
        <w:numPr>
          <w:ilvl w:val="1"/>
          <w:numId w:val="4"/>
        </w:numPr>
        <w:spacing w:line="276" w:lineRule="auto"/>
        <w:jc w:val="both"/>
        <w:rPr>
          <w:rFonts w:asciiTheme="majorHAnsi" w:hAnsiTheme="majorHAnsi" w:cs="Arial"/>
        </w:rPr>
      </w:pPr>
      <w:r w:rsidRPr="00C33B6F">
        <w:rPr>
          <w:rFonts w:asciiTheme="majorHAnsi" w:hAnsiTheme="majorHAnsi" w:cs="Arial"/>
        </w:rPr>
        <w:t xml:space="preserve">Processes </w:t>
      </w:r>
      <w:r w:rsidR="006E33CA" w:rsidRPr="00C33B6F">
        <w:rPr>
          <w:rFonts w:asciiTheme="majorHAnsi" w:hAnsiTheme="majorHAnsi" w:cs="Arial"/>
        </w:rPr>
        <w:t xml:space="preserve">complex </w:t>
      </w:r>
      <w:r w:rsidRPr="00C33B6F">
        <w:rPr>
          <w:rFonts w:asciiTheme="majorHAnsi" w:hAnsiTheme="majorHAnsi" w:cs="Arial"/>
        </w:rPr>
        <w:t>information quickly and can</w:t>
      </w:r>
      <w:r w:rsidR="006119A7" w:rsidRPr="00C33B6F">
        <w:rPr>
          <w:rFonts w:asciiTheme="majorHAnsi" w:hAnsiTheme="majorHAnsi" w:cs="Arial"/>
        </w:rPr>
        <w:t xml:space="preserve"> </w:t>
      </w:r>
      <w:r w:rsidR="006E33CA" w:rsidRPr="00C33B6F">
        <w:rPr>
          <w:rFonts w:asciiTheme="majorHAnsi" w:hAnsiTheme="majorHAnsi" w:cs="Arial"/>
        </w:rPr>
        <w:t>identify the key points</w:t>
      </w:r>
    </w:p>
    <w:p w14:paraId="680B77A0" w14:textId="77777777" w:rsidR="006E33CA" w:rsidRPr="00C33B6F" w:rsidRDefault="006E33CA" w:rsidP="006E33CA">
      <w:pPr>
        <w:pStyle w:val="ListParagraph"/>
        <w:numPr>
          <w:ilvl w:val="1"/>
          <w:numId w:val="4"/>
        </w:numPr>
        <w:spacing w:line="276" w:lineRule="auto"/>
        <w:jc w:val="both"/>
        <w:rPr>
          <w:rFonts w:asciiTheme="majorHAnsi" w:hAnsiTheme="majorHAnsi" w:cs="Arial"/>
        </w:rPr>
      </w:pPr>
      <w:r w:rsidRPr="00C33B6F">
        <w:rPr>
          <w:rFonts w:asciiTheme="majorHAnsi" w:hAnsiTheme="majorHAnsi" w:cs="Arial"/>
        </w:rPr>
        <w:t xml:space="preserve">Capability to </w:t>
      </w:r>
      <w:r w:rsidR="006119A7" w:rsidRPr="00C33B6F">
        <w:rPr>
          <w:rFonts w:asciiTheme="majorHAnsi" w:hAnsiTheme="majorHAnsi" w:cs="Arial"/>
        </w:rPr>
        <w:t>react/adapt to new information</w:t>
      </w:r>
    </w:p>
    <w:p w14:paraId="4A57E2D7" w14:textId="77777777" w:rsidR="006E33CA" w:rsidRPr="00C33B6F" w:rsidRDefault="00121C8F" w:rsidP="006E33CA">
      <w:pPr>
        <w:pStyle w:val="ListParagraph"/>
        <w:numPr>
          <w:ilvl w:val="1"/>
          <w:numId w:val="4"/>
        </w:numPr>
        <w:spacing w:line="276" w:lineRule="auto"/>
        <w:jc w:val="both"/>
        <w:rPr>
          <w:rFonts w:asciiTheme="majorHAnsi" w:hAnsiTheme="majorHAnsi" w:cs="Arial"/>
        </w:rPr>
      </w:pPr>
      <w:r w:rsidRPr="00C33B6F">
        <w:rPr>
          <w:rFonts w:asciiTheme="majorHAnsi" w:hAnsiTheme="majorHAnsi" w:cs="Arial"/>
        </w:rPr>
        <w:t>Demonstrates analytical reasoning</w:t>
      </w:r>
    </w:p>
    <w:p w14:paraId="1C7F9CC3" w14:textId="77777777" w:rsidR="006E33CA" w:rsidRPr="00C33B6F" w:rsidRDefault="00121C8F" w:rsidP="006E33CA">
      <w:pPr>
        <w:pStyle w:val="ListParagraph"/>
        <w:numPr>
          <w:ilvl w:val="1"/>
          <w:numId w:val="4"/>
        </w:numPr>
        <w:spacing w:line="276" w:lineRule="auto"/>
        <w:jc w:val="both"/>
        <w:rPr>
          <w:rFonts w:asciiTheme="majorHAnsi" w:hAnsiTheme="majorHAnsi" w:cs="Arial"/>
        </w:rPr>
      </w:pPr>
      <w:r w:rsidRPr="00C33B6F">
        <w:rPr>
          <w:rFonts w:asciiTheme="majorHAnsi" w:hAnsiTheme="majorHAnsi" w:cs="Arial"/>
        </w:rPr>
        <w:t>Is able to structure and organise thoughts logically</w:t>
      </w:r>
    </w:p>
    <w:p w14:paraId="62C2BBAA" w14:textId="66AD971D" w:rsidR="0007252F" w:rsidRPr="00C33B6F" w:rsidRDefault="00121C8F" w:rsidP="006E33CA">
      <w:pPr>
        <w:pStyle w:val="ListParagraph"/>
        <w:numPr>
          <w:ilvl w:val="1"/>
          <w:numId w:val="4"/>
        </w:numPr>
        <w:spacing w:line="276" w:lineRule="auto"/>
        <w:jc w:val="both"/>
        <w:rPr>
          <w:rFonts w:asciiTheme="majorHAnsi" w:hAnsiTheme="majorHAnsi" w:cs="Arial"/>
        </w:rPr>
      </w:pPr>
      <w:r w:rsidRPr="00C33B6F">
        <w:rPr>
          <w:rFonts w:asciiTheme="majorHAnsi" w:hAnsiTheme="majorHAnsi" w:cs="Arial"/>
        </w:rPr>
        <w:t>Demonstrates lateral thinking</w:t>
      </w:r>
    </w:p>
    <w:p w14:paraId="10C073A5" w14:textId="77777777" w:rsidR="00121C8F" w:rsidRPr="00C33B6F" w:rsidRDefault="00121C8F" w:rsidP="0096601F">
      <w:pPr>
        <w:pStyle w:val="ListParagraph"/>
        <w:spacing w:line="276" w:lineRule="auto"/>
        <w:ind w:left="1080"/>
        <w:jc w:val="both"/>
        <w:rPr>
          <w:rFonts w:asciiTheme="majorHAnsi" w:hAnsiTheme="majorHAnsi" w:cs="Arial"/>
        </w:rPr>
      </w:pPr>
    </w:p>
    <w:p w14:paraId="6B2EC739" w14:textId="4AC53BD7" w:rsidR="006E33CA" w:rsidRPr="00C33B6F" w:rsidRDefault="006E33CA" w:rsidP="006E33CA">
      <w:pPr>
        <w:pStyle w:val="ListParagraph"/>
        <w:numPr>
          <w:ilvl w:val="0"/>
          <w:numId w:val="4"/>
        </w:numPr>
        <w:spacing w:line="276" w:lineRule="auto"/>
        <w:jc w:val="both"/>
        <w:rPr>
          <w:rFonts w:asciiTheme="majorHAnsi" w:hAnsiTheme="majorHAnsi" w:cs="Arial"/>
          <w:u w:val="single"/>
        </w:rPr>
      </w:pPr>
      <w:r w:rsidRPr="00C33B6F">
        <w:rPr>
          <w:rFonts w:asciiTheme="majorHAnsi" w:hAnsiTheme="majorHAnsi" w:cs="Arial"/>
          <w:u w:val="single"/>
        </w:rPr>
        <w:t xml:space="preserve">Advocacy Ability </w:t>
      </w:r>
      <w:r w:rsidR="002C795A" w:rsidRPr="00C33B6F">
        <w:rPr>
          <w:rFonts w:asciiTheme="majorHAnsi" w:hAnsiTheme="majorHAnsi" w:cs="Arial"/>
          <w:u w:val="single"/>
        </w:rPr>
        <w:t>(both written and oral)</w:t>
      </w:r>
      <w:r w:rsidR="00097F31">
        <w:rPr>
          <w:rFonts w:asciiTheme="majorHAnsi" w:hAnsiTheme="majorHAnsi" w:cs="Arial"/>
          <w:u w:val="single"/>
        </w:rPr>
        <w:t xml:space="preserve"> (max. 15marks)</w:t>
      </w:r>
    </w:p>
    <w:p w14:paraId="3382FAA5" w14:textId="42D66781" w:rsidR="002C795A" w:rsidRPr="00C33B6F" w:rsidRDefault="002C795A"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Prepares clear, concise and accurate written work in a persuasive manner</w:t>
      </w:r>
    </w:p>
    <w:p w14:paraId="4A2A8B2C" w14:textId="77777777" w:rsidR="006E33CA" w:rsidRPr="00C33B6F" w:rsidRDefault="006E33CA" w:rsidP="006E33C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Ability to present an oral argument clearly, concisely and persuasively</w:t>
      </w:r>
    </w:p>
    <w:p w14:paraId="7BB81E24" w14:textId="51D15328" w:rsidR="002C795A" w:rsidRPr="00C33B6F" w:rsidRDefault="002C795A"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Engages the listener</w:t>
      </w:r>
    </w:p>
    <w:p w14:paraId="3B0951F4" w14:textId="77777777" w:rsidR="002C795A" w:rsidRPr="00C33B6F" w:rsidRDefault="006E33CA"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Is flexible in the manner of presentation so as to be able to clearly communicate with a range of individuals</w:t>
      </w:r>
    </w:p>
    <w:p w14:paraId="2F099A64" w14:textId="19691EC7" w:rsidR="006E33CA" w:rsidRPr="00C33B6F" w:rsidRDefault="006E33CA" w:rsidP="00CF741F">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lastRenderedPageBreak/>
        <w:t>Ability to exude confidence and competence in the delivery of arguments</w:t>
      </w:r>
    </w:p>
    <w:p w14:paraId="1EE43095" w14:textId="77777777" w:rsidR="002C795A" w:rsidRPr="00C33B6F" w:rsidRDefault="002C795A" w:rsidP="002C795A">
      <w:pPr>
        <w:spacing w:line="276" w:lineRule="auto"/>
        <w:jc w:val="both"/>
        <w:rPr>
          <w:rFonts w:asciiTheme="majorHAnsi" w:hAnsiTheme="majorHAnsi" w:cs="Arial"/>
          <w:u w:val="single"/>
        </w:rPr>
      </w:pPr>
    </w:p>
    <w:p w14:paraId="14CA4D04" w14:textId="20155CC2" w:rsidR="002C795A" w:rsidRPr="00C33B6F" w:rsidRDefault="006119A7" w:rsidP="002C795A">
      <w:pPr>
        <w:pStyle w:val="ListParagraph"/>
        <w:numPr>
          <w:ilvl w:val="0"/>
          <w:numId w:val="4"/>
        </w:numPr>
        <w:spacing w:line="276" w:lineRule="auto"/>
        <w:jc w:val="both"/>
        <w:rPr>
          <w:rFonts w:asciiTheme="majorHAnsi" w:hAnsiTheme="majorHAnsi" w:cs="Arial"/>
          <w:u w:val="single"/>
        </w:rPr>
      </w:pPr>
      <w:r w:rsidRPr="00C33B6F">
        <w:rPr>
          <w:rFonts w:asciiTheme="majorHAnsi" w:hAnsiTheme="majorHAnsi" w:cs="Arial"/>
          <w:u w:val="single"/>
        </w:rPr>
        <w:t xml:space="preserve">Working Methods </w:t>
      </w:r>
      <w:r w:rsidR="00097F31">
        <w:rPr>
          <w:rFonts w:asciiTheme="majorHAnsi" w:hAnsiTheme="majorHAnsi" w:cs="Arial"/>
          <w:u w:val="single"/>
        </w:rPr>
        <w:t xml:space="preserve">(max. 10 marks) </w:t>
      </w:r>
    </w:p>
    <w:p w14:paraId="0793BA8D" w14:textId="69343E64" w:rsidR="002C795A" w:rsidRPr="00C33B6F" w:rsidRDefault="00121C8F"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 xml:space="preserve">Demonstrates initiative, </w:t>
      </w:r>
      <w:proofErr w:type="spellStart"/>
      <w:r w:rsidRPr="00C33B6F">
        <w:rPr>
          <w:rFonts w:asciiTheme="majorHAnsi" w:hAnsiTheme="majorHAnsi" w:cs="Arial"/>
        </w:rPr>
        <w:t>self reliance</w:t>
      </w:r>
      <w:proofErr w:type="spellEnd"/>
      <w:r w:rsidRPr="00C33B6F">
        <w:rPr>
          <w:rFonts w:asciiTheme="majorHAnsi" w:hAnsiTheme="majorHAnsi" w:cs="Arial"/>
        </w:rPr>
        <w:t xml:space="preserve"> and independence</w:t>
      </w:r>
    </w:p>
    <w:p w14:paraId="2C04456B" w14:textId="77777777" w:rsidR="002C795A" w:rsidRPr="00C33B6F" w:rsidRDefault="00121C8F"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Is eager, constructive and aware of the current commercial developments</w:t>
      </w:r>
    </w:p>
    <w:p w14:paraId="3C568D4D" w14:textId="5F77897B" w:rsidR="00785575" w:rsidRPr="00C33B6F" w:rsidRDefault="00785575"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 xml:space="preserve">Is conscientious </w:t>
      </w:r>
    </w:p>
    <w:p w14:paraId="5703C51F" w14:textId="411CC3E3" w:rsidR="002C795A" w:rsidRPr="00C33B6F" w:rsidRDefault="002C795A"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Is resilient, able to tackle stressful situations and remains calm under pressure</w:t>
      </w:r>
    </w:p>
    <w:p w14:paraId="77200B58" w14:textId="77777777" w:rsidR="002C795A" w:rsidRPr="00C33B6F" w:rsidRDefault="00121C8F"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Considers and responds well to alternative methods of dealing with situations</w:t>
      </w:r>
    </w:p>
    <w:p w14:paraId="6CC470BB" w14:textId="77777777" w:rsidR="002C795A" w:rsidRPr="00C33B6F" w:rsidRDefault="00121C8F"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Demonstrates a sense of fair</w:t>
      </w:r>
      <w:r w:rsidR="00BD3126" w:rsidRPr="00C33B6F">
        <w:rPr>
          <w:rFonts w:asciiTheme="majorHAnsi" w:hAnsiTheme="majorHAnsi" w:cs="Arial"/>
        </w:rPr>
        <w:t xml:space="preserve">ness and is able to determine </w:t>
      </w:r>
      <w:r w:rsidRPr="00C33B6F">
        <w:rPr>
          <w:rFonts w:asciiTheme="majorHAnsi" w:hAnsiTheme="majorHAnsi" w:cs="Arial"/>
        </w:rPr>
        <w:t xml:space="preserve">clear boundaries </w:t>
      </w:r>
      <w:r w:rsidR="006119A7" w:rsidRPr="00C33B6F">
        <w:rPr>
          <w:rFonts w:asciiTheme="majorHAnsi" w:hAnsiTheme="majorHAnsi" w:cs="Arial"/>
        </w:rPr>
        <w:t>between what is right and wrong</w:t>
      </w:r>
    </w:p>
    <w:p w14:paraId="03FABC1D" w14:textId="4725A19B" w:rsidR="006E33CA" w:rsidRPr="00C33B6F" w:rsidRDefault="006E33CA"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Demonstrates common sense and sound judgment</w:t>
      </w:r>
    </w:p>
    <w:p w14:paraId="29F7D914" w14:textId="77777777" w:rsidR="00121C8F" w:rsidRPr="00C33B6F" w:rsidRDefault="00121C8F" w:rsidP="0096601F">
      <w:pPr>
        <w:spacing w:line="276" w:lineRule="auto"/>
        <w:jc w:val="both"/>
        <w:rPr>
          <w:rFonts w:asciiTheme="majorHAnsi" w:hAnsiTheme="majorHAnsi" w:cs="Arial"/>
        </w:rPr>
      </w:pPr>
    </w:p>
    <w:p w14:paraId="4FDDBF38" w14:textId="02D98612" w:rsidR="002C795A" w:rsidRPr="00C33B6F" w:rsidRDefault="00121C8F" w:rsidP="002C795A">
      <w:pPr>
        <w:pStyle w:val="ListParagraph"/>
        <w:numPr>
          <w:ilvl w:val="0"/>
          <w:numId w:val="4"/>
        </w:numPr>
        <w:spacing w:line="276" w:lineRule="auto"/>
        <w:jc w:val="both"/>
        <w:rPr>
          <w:rFonts w:asciiTheme="majorHAnsi" w:hAnsiTheme="majorHAnsi" w:cs="Arial"/>
          <w:u w:val="single"/>
        </w:rPr>
      </w:pPr>
      <w:r w:rsidRPr="00C33B6F">
        <w:rPr>
          <w:rFonts w:asciiTheme="majorHAnsi" w:hAnsiTheme="majorHAnsi" w:cs="Arial"/>
          <w:u w:val="single"/>
        </w:rPr>
        <w:t xml:space="preserve">People Skills </w:t>
      </w:r>
      <w:r w:rsidR="00097F31">
        <w:rPr>
          <w:rFonts w:asciiTheme="majorHAnsi" w:hAnsiTheme="majorHAnsi" w:cs="Arial"/>
          <w:u w:val="single"/>
        </w:rPr>
        <w:t>(max. 10 marks)</w:t>
      </w:r>
    </w:p>
    <w:p w14:paraId="5804CA2B" w14:textId="77777777" w:rsidR="002C795A" w:rsidRPr="00C33B6F" w:rsidRDefault="00121C8F"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 xml:space="preserve">Develops positive </w:t>
      </w:r>
      <w:r w:rsidR="002C795A" w:rsidRPr="00C33B6F">
        <w:rPr>
          <w:rFonts w:asciiTheme="majorHAnsi" w:hAnsiTheme="majorHAnsi" w:cs="Arial"/>
        </w:rPr>
        <w:t xml:space="preserve">working </w:t>
      </w:r>
      <w:r w:rsidRPr="00C33B6F">
        <w:rPr>
          <w:rFonts w:asciiTheme="majorHAnsi" w:hAnsiTheme="majorHAnsi" w:cs="Arial"/>
        </w:rPr>
        <w:t>relations</w:t>
      </w:r>
      <w:r w:rsidR="002C795A" w:rsidRPr="00C33B6F">
        <w:rPr>
          <w:rFonts w:asciiTheme="majorHAnsi" w:hAnsiTheme="majorHAnsi" w:cs="Arial"/>
        </w:rPr>
        <w:t>hips</w:t>
      </w:r>
      <w:r w:rsidRPr="00C33B6F">
        <w:rPr>
          <w:rFonts w:asciiTheme="majorHAnsi" w:hAnsiTheme="majorHAnsi" w:cs="Arial"/>
        </w:rPr>
        <w:t xml:space="preserve"> with others</w:t>
      </w:r>
      <w:r w:rsidR="002C795A" w:rsidRPr="00C33B6F">
        <w:rPr>
          <w:rFonts w:asciiTheme="majorHAnsi" w:hAnsiTheme="majorHAnsi" w:cs="Arial"/>
        </w:rPr>
        <w:t>, whether Judges, professional clients, lay clients, other members of the Bar or clerks</w:t>
      </w:r>
    </w:p>
    <w:p w14:paraId="58652F24" w14:textId="77777777" w:rsidR="002C795A" w:rsidRPr="00C33B6F" w:rsidRDefault="00121C8F"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Ability to relate to and empathise with others</w:t>
      </w:r>
    </w:p>
    <w:p w14:paraId="1935FF47" w14:textId="77777777" w:rsidR="002C795A" w:rsidRPr="00C33B6F" w:rsidRDefault="006119A7"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Is courteous and respectful at all times</w:t>
      </w:r>
    </w:p>
    <w:p w14:paraId="6091DD16" w14:textId="478F141F" w:rsidR="006119A7" w:rsidRPr="00C33B6F" w:rsidRDefault="006119A7"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Is prepared to fight on behalf of their clients regardless of their personal views</w:t>
      </w:r>
    </w:p>
    <w:p w14:paraId="4463F27A" w14:textId="77777777" w:rsidR="00AD5301" w:rsidRPr="00C33B6F" w:rsidRDefault="00AD5301" w:rsidP="0096601F">
      <w:pPr>
        <w:spacing w:line="276" w:lineRule="auto"/>
        <w:jc w:val="both"/>
        <w:rPr>
          <w:rFonts w:asciiTheme="majorHAnsi" w:hAnsiTheme="majorHAnsi" w:cs="Arial"/>
          <w:u w:val="single"/>
        </w:rPr>
      </w:pPr>
    </w:p>
    <w:p w14:paraId="0D45B1BC" w14:textId="6DF917C2" w:rsidR="002C795A" w:rsidRPr="00C33B6F" w:rsidRDefault="00932350" w:rsidP="002C795A">
      <w:pPr>
        <w:pStyle w:val="ListParagraph"/>
        <w:numPr>
          <w:ilvl w:val="0"/>
          <w:numId w:val="4"/>
        </w:numPr>
        <w:spacing w:line="276" w:lineRule="auto"/>
        <w:jc w:val="both"/>
        <w:rPr>
          <w:rFonts w:asciiTheme="majorHAnsi" w:hAnsiTheme="majorHAnsi" w:cs="Arial"/>
          <w:u w:val="single"/>
        </w:rPr>
      </w:pPr>
      <w:proofErr w:type="spellStart"/>
      <w:r w:rsidRPr="00C33B6F">
        <w:rPr>
          <w:rFonts w:asciiTheme="majorHAnsi" w:hAnsiTheme="majorHAnsi" w:cs="Arial"/>
          <w:u w:val="single"/>
        </w:rPr>
        <w:t>Self Awareness</w:t>
      </w:r>
      <w:proofErr w:type="spellEnd"/>
      <w:r w:rsidR="00097F31">
        <w:rPr>
          <w:rFonts w:asciiTheme="majorHAnsi" w:hAnsiTheme="majorHAnsi" w:cs="Arial"/>
          <w:u w:val="single"/>
        </w:rPr>
        <w:t xml:space="preserve"> (max. 10 marks)</w:t>
      </w:r>
    </w:p>
    <w:p w14:paraId="4D6C05BE" w14:textId="77777777" w:rsidR="002C795A" w:rsidRPr="00C33B6F" w:rsidRDefault="006119A7"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Understands the realities of the career and appreciates when assistance is required</w:t>
      </w:r>
    </w:p>
    <w:p w14:paraId="6715B5F5" w14:textId="77777777" w:rsidR="002C795A" w:rsidRPr="00C33B6F" w:rsidRDefault="002C795A"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Recognises when guidance is required and seeks assistance</w:t>
      </w:r>
    </w:p>
    <w:p w14:paraId="5AE1CAA4" w14:textId="77777777" w:rsidR="002C795A" w:rsidRPr="00C33B6F" w:rsidRDefault="006119A7"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Is aware of how he/she is perceived by others</w:t>
      </w:r>
    </w:p>
    <w:p w14:paraId="21EBABE2" w14:textId="77777777" w:rsidR="002C795A" w:rsidRPr="00C33B6F" w:rsidRDefault="006119A7"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Shows discretion and awareness in the sharing of information</w:t>
      </w:r>
    </w:p>
    <w:p w14:paraId="005AD2F0" w14:textId="77777777" w:rsidR="002C795A" w:rsidRPr="00C33B6F" w:rsidRDefault="006119A7"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Is receptive to feedback and reflects upon his/her own performance in order to improve</w:t>
      </w:r>
    </w:p>
    <w:p w14:paraId="528CF759" w14:textId="05FDD6E2" w:rsidR="00785575" w:rsidRPr="00C33B6F" w:rsidRDefault="00A3474F" w:rsidP="00785575">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Demonstrates awareness of equality and diversity</w:t>
      </w:r>
    </w:p>
    <w:p w14:paraId="5231A423" w14:textId="77777777" w:rsidR="002C795A" w:rsidRPr="00C33B6F" w:rsidRDefault="002C795A" w:rsidP="002C795A">
      <w:pPr>
        <w:spacing w:line="276" w:lineRule="auto"/>
        <w:jc w:val="both"/>
        <w:rPr>
          <w:rFonts w:asciiTheme="majorHAnsi" w:hAnsiTheme="majorHAnsi" w:cs="Arial"/>
          <w:u w:val="single"/>
        </w:rPr>
      </w:pPr>
    </w:p>
    <w:p w14:paraId="0092A2A3" w14:textId="081168AA" w:rsidR="002C795A" w:rsidRPr="00C33B6F" w:rsidRDefault="006119A7" w:rsidP="002C795A">
      <w:pPr>
        <w:pStyle w:val="ListParagraph"/>
        <w:numPr>
          <w:ilvl w:val="0"/>
          <w:numId w:val="4"/>
        </w:numPr>
        <w:spacing w:line="276" w:lineRule="auto"/>
        <w:jc w:val="both"/>
        <w:rPr>
          <w:rFonts w:asciiTheme="majorHAnsi" w:hAnsiTheme="majorHAnsi" w:cs="Arial"/>
          <w:u w:val="single"/>
        </w:rPr>
      </w:pPr>
      <w:r w:rsidRPr="00C33B6F">
        <w:rPr>
          <w:rFonts w:asciiTheme="majorHAnsi" w:hAnsiTheme="majorHAnsi" w:cs="Arial"/>
          <w:u w:val="single"/>
        </w:rPr>
        <w:t xml:space="preserve">Commitment and Motivation </w:t>
      </w:r>
      <w:r w:rsidR="00097F31">
        <w:rPr>
          <w:rFonts w:asciiTheme="majorHAnsi" w:hAnsiTheme="majorHAnsi" w:cs="Arial"/>
          <w:u w:val="single"/>
        </w:rPr>
        <w:t>(max. 15 marks)</w:t>
      </w:r>
    </w:p>
    <w:p w14:paraId="5AF25F65" w14:textId="77777777" w:rsidR="002C795A" w:rsidRPr="00C33B6F" w:rsidRDefault="006119A7"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Shows commitment to a career at the Bar and Devon Chambers</w:t>
      </w:r>
    </w:p>
    <w:p w14:paraId="07E20A9B" w14:textId="05BD8466" w:rsidR="00785575" w:rsidRPr="00C33B6F" w:rsidRDefault="00785575"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Understands what a career as a self-employed barrister entails</w:t>
      </w:r>
    </w:p>
    <w:p w14:paraId="6FE07625" w14:textId="7BFDD992" w:rsidR="002C795A" w:rsidRPr="00C33B6F" w:rsidRDefault="006119A7" w:rsidP="002C795A">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 xml:space="preserve">Is determined and eager to put in the effort to establish a good </w:t>
      </w:r>
      <w:r w:rsidR="002C795A" w:rsidRPr="00C33B6F">
        <w:rPr>
          <w:rFonts w:asciiTheme="majorHAnsi" w:hAnsiTheme="majorHAnsi" w:cs="Arial"/>
        </w:rPr>
        <w:t>practice</w:t>
      </w:r>
    </w:p>
    <w:p w14:paraId="62EE68FB" w14:textId="0F9DF16D" w:rsidR="00B47C89" w:rsidRPr="00C33B6F" w:rsidRDefault="006119A7" w:rsidP="00B47C89">
      <w:pPr>
        <w:pStyle w:val="ListParagraph"/>
        <w:numPr>
          <w:ilvl w:val="1"/>
          <w:numId w:val="4"/>
        </w:numPr>
        <w:spacing w:line="276" w:lineRule="auto"/>
        <w:jc w:val="both"/>
        <w:rPr>
          <w:rFonts w:asciiTheme="majorHAnsi" w:hAnsiTheme="majorHAnsi" w:cs="Arial"/>
          <w:u w:val="single"/>
        </w:rPr>
      </w:pPr>
      <w:r w:rsidRPr="00C33B6F">
        <w:rPr>
          <w:rFonts w:asciiTheme="majorHAnsi" w:hAnsiTheme="majorHAnsi" w:cs="Arial"/>
        </w:rPr>
        <w:t>Is willing to engage with Chambers events and contribute</w:t>
      </w:r>
      <w:r w:rsidR="00A104B2" w:rsidRPr="00C33B6F">
        <w:rPr>
          <w:rFonts w:asciiTheme="majorHAnsi" w:hAnsiTheme="majorHAnsi" w:cs="Arial"/>
        </w:rPr>
        <w:t xml:space="preserve"> to all aspects of Chambers life</w:t>
      </w:r>
    </w:p>
    <w:sectPr w:rsidR="00B47C89" w:rsidRPr="00C33B6F" w:rsidSect="002B11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F60"/>
    <w:multiLevelType w:val="hybridMultilevel"/>
    <w:tmpl w:val="7194B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06202"/>
    <w:multiLevelType w:val="hybridMultilevel"/>
    <w:tmpl w:val="B6F42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11D2C"/>
    <w:multiLevelType w:val="hybridMultilevel"/>
    <w:tmpl w:val="91422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627F2"/>
    <w:multiLevelType w:val="hybridMultilevel"/>
    <w:tmpl w:val="909050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8F"/>
    <w:rsid w:val="0007252F"/>
    <w:rsid w:val="00097F31"/>
    <w:rsid w:val="00103DF0"/>
    <w:rsid w:val="00121C8F"/>
    <w:rsid w:val="00122A74"/>
    <w:rsid w:val="00135A3B"/>
    <w:rsid w:val="002B1170"/>
    <w:rsid w:val="002C795A"/>
    <w:rsid w:val="00321B37"/>
    <w:rsid w:val="00386D55"/>
    <w:rsid w:val="005B3A99"/>
    <w:rsid w:val="006119A7"/>
    <w:rsid w:val="0064058D"/>
    <w:rsid w:val="006E33CA"/>
    <w:rsid w:val="00785575"/>
    <w:rsid w:val="00932350"/>
    <w:rsid w:val="0096601F"/>
    <w:rsid w:val="009A0996"/>
    <w:rsid w:val="00A104B2"/>
    <w:rsid w:val="00A3474F"/>
    <w:rsid w:val="00AA1499"/>
    <w:rsid w:val="00AD5301"/>
    <w:rsid w:val="00B47C89"/>
    <w:rsid w:val="00B77DD6"/>
    <w:rsid w:val="00BC0C36"/>
    <w:rsid w:val="00BD3126"/>
    <w:rsid w:val="00C33B6F"/>
    <w:rsid w:val="00C568F7"/>
    <w:rsid w:val="00C67091"/>
    <w:rsid w:val="00CF741F"/>
    <w:rsid w:val="00E6191C"/>
    <w:rsid w:val="00F32A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1EE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Cox</dc:creator>
  <cp:keywords/>
  <dc:description/>
  <cp:lastModifiedBy>Rachael Duchnowski</cp:lastModifiedBy>
  <cp:revision>2</cp:revision>
  <cp:lastPrinted>2018-01-05T17:39:00Z</cp:lastPrinted>
  <dcterms:created xsi:type="dcterms:W3CDTF">2022-01-10T12:06:00Z</dcterms:created>
  <dcterms:modified xsi:type="dcterms:W3CDTF">2022-01-10T12:06:00Z</dcterms:modified>
</cp:coreProperties>
</file>